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F9" w:rsidRPr="005C33F9" w:rsidRDefault="005C33F9" w:rsidP="005C33F9">
      <w:pPr>
        <w:shd w:val="clear" w:color="auto" w:fill="FCFAE6"/>
        <w:bidi/>
        <w:spacing w:after="0" w:line="240" w:lineRule="auto"/>
        <w:jc w:val="both"/>
        <w:rPr>
          <w:rFonts w:ascii="Arial" w:eastAsia="Times New Roman" w:hAnsi="Arial" w:cs="Arial"/>
          <w:color w:val="141315"/>
          <w:sz w:val="27"/>
          <w:szCs w:val="27"/>
        </w:rPr>
      </w:pPr>
      <w:r w:rsidRPr="005C33F9">
        <w:rPr>
          <w:rFonts w:ascii="Arial" w:eastAsia="Times New Roman" w:hAnsi="Arial" w:cs="Arial"/>
          <w:b/>
          <w:bCs/>
          <w:color w:val="000000"/>
          <w:sz w:val="27"/>
          <w:szCs w:val="27"/>
          <w:rtl/>
        </w:rPr>
        <w:t xml:space="preserve">جلد دوم کتاب </w:t>
      </w:r>
      <w:r w:rsidRPr="005C33F9">
        <w:rPr>
          <w:rFonts w:ascii="Arial" w:eastAsia="Times New Roman" w:hAnsi="Arial" w:cs="Arial"/>
          <w:b/>
          <w:bCs/>
          <w:color w:val="000000"/>
          <w:sz w:val="27"/>
          <w:szCs w:val="27"/>
          <w:rtl/>
        </w:rPr>
        <w:t>«نگاهی به تجارب زنان کارآفرین در ایران</w:t>
      </w:r>
      <w:r w:rsidRPr="005C33F9">
        <w:rPr>
          <w:rFonts w:ascii="Arial" w:eastAsia="Times New Roman" w:hAnsi="Arial" w:cs="Arial"/>
          <w:b/>
          <w:bCs/>
          <w:color w:val="000000"/>
          <w:sz w:val="27"/>
          <w:szCs w:val="27"/>
          <w:rtl/>
        </w:rPr>
        <w:t xml:space="preserve"> </w:t>
      </w:r>
      <w:bookmarkStart w:id="0" w:name="_GoBack"/>
      <w:bookmarkEnd w:id="0"/>
      <w:r w:rsidRPr="005C33F9">
        <w:rPr>
          <w:rFonts w:ascii="Arial" w:eastAsia="Times New Roman" w:hAnsi="Arial" w:cs="Arial"/>
          <w:b/>
          <w:bCs/>
          <w:color w:val="000000"/>
          <w:sz w:val="27"/>
          <w:szCs w:val="27"/>
          <w:rtl/>
        </w:rPr>
        <w:t>» به کوشش انجمن زنان مدیر کارآفرین نوشته شده و به تازگی توسط انتشارات روشنگران و مطالعات زنان منتشر شده است.</w:t>
      </w:r>
    </w:p>
    <w:p w:rsidR="005C33F9" w:rsidRPr="005C33F9" w:rsidRDefault="005C33F9" w:rsidP="005C33F9">
      <w:pPr>
        <w:shd w:val="clear" w:color="auto" w:fill="FCFAE6"/>
        <w:bidi/>
        <w:spacing w:after="0" w:line="240" w:lineRule="auto"/>
        <w:jc w:val="both"/>
        <w:rPr>
          <w:rFonts w:ascii="Arial" w:eastAsia="Times New Roman" w:hAnsi="Arial" w:cs="Arial"/>
          <w:color w:val="141315"/>
          <w:sz w:val="27"/>
          <w:szCs w:val="27"/>
          <w:rtl/>
        </w:rPr>
      </w:pPr>
      <w:r w:rsidRPr="005C33F9">
        <w:rPr>
          <w:rFonts w:ascii="Arial" w:eastAsia="Times New Roman" w:hAnsi="Arial" w:cs="Arial"/>
          <w:b/>
          <w:bCs/>
          <w:color w:val="000000"/>
          <w:sz w:val="27"/>
          <w:szCs w:val="27"/>
          <w:rtl/>
        </w:rPr>
        <w:t>بیش از پانزده سال پیش، نشر روشنگران کتاب «راه‌های توسعه کارآفرینی زنان در ایران» را که پایان‌نامه‌ی دکترای خانم فیروزه صابر بود، منتشر کرد و بعنوان اولین کتابی که در روشنگران با موضوع کارآفرینی به چاپ رسیده بود آنچنان جذاب و غافلگیرکننده بود که نه‌تنها مدیر انتشارات را وادار به عضویت در انجمن زنان کارآفرین کرد، بلکه ایشان مشتاقِ کسب دانش بیشتر در مورد واژه‌ی کارآفرینی شد. به راستی «کارآفرینی» چیست و «کارآفرین» به چه کسانی می‌گویند؟</w:t>
      </w:r>
    </w:p>
    <w:p w:rsidR="005C33F9" w:rsidRPr="005C33F9" w:rsidRDefault="005C33F9" w:rsidP="005C33F9">
      <w:pPr>
        <w:shd w:val="clear" w:color="auto" w:fill="FCFAE6"/>
        <w:bidi/>
        <w:spacing w:after="0" w:line="240" w:lineRule="auto"/>
        <w:jc w:val="both"/>
        <w:rPr>
          <w:rFonts w:ascii="Arial" w:eastAsia="Times New Roman" w:hAnsi="Arial" w:cs="Arial"/>
          <w:color w:val="141315"/>
          <w:sz w:val="27"/>
          <w:szCs w:val="27"/>
          <w:rtl/>
        </w:rPr>
      </w:pPr>
      <w:r w:rsidRPr="005C33F9">
        <w:rPr>
          <w:rFonts w:ascii="Arial" w:eastAsia="Times New Roman" w:hAnsi="Arial" w:cs="Arial"/>
          <w:b/>
          <w:bCs/>
          <w:color w:val="000000"/>
          <w:sz w:val="27"/>
          <w:szCs w:val="27"/>
          <w:rtl/>
        </w:rPr>
        <w:t>واژه‌ی کارآفرینی با این کتاب به فرهنگ لغات اجتماعی و اقتصادی افزوده شد و بعدها در سطح گسترده‌ای در جامعه شناخته شد و حتی یکی از بانک های کشور نیز نام کارآفرین را برای خود انتخاب کرد.</w:t>
      </w:r>
    </w:p>
    <w:p w:rsidR="005C33F9" w:rsidRPr="005C33F9" w:rsidRDefault="005C33F9" w:rsidP="005C33F9">
      <w:pPr>
        <w:shd w:val="clear" w:color="auto" w:fill="FCFAE6"/>
        <w:bidi/>
        <w:spacing w:after="0" w:line="240" w:lineRule="auto"/>
        <w:jc w:val="both"/>
        <w:rPr>
          <w:rFonts w:ascii="Arial" w:eastAsia="Times New Roman" w:hAnsi="Arial" w:cs="Arial"/>
          <w:color w:val="141315"/>
          <w:sz w:val="27"/>
          <w:szCs w:val="27"/>
          <w:rtl/>
        </w:rPr>
      </w:pPr>
      <w:r w:rsidRPr="005C33F9">
        <w:rPr>
          <w:rFonts w:ascii="Arial" w:eastAsia="Times New Roman" w:hAnsi="Arial" w:cs="Arial"/>
          <w:b/>
          <w:bCs/>
          <w:color w:val="000000"/>
          <w:sz w:val="27"/>
          <w:szCs w:val="27"/>
          <w:rtl/>
        </w:rPr>
        <w:t>انجمن زنان کارآفرین برای زنان‌، کارآفرینی نمی‌کند. بلکه چهره‌های مشخصِ زنان کارآفرین را که در لابه‌لای پستوهای پنهانِ جامعه به کارآفرینی، اشتغال داشته و کسی از حضور و فعالیت و نحوه‌ی پیشرفت آنان خبر نداشته، به صورت مجموعه‌هایی معرفی می‌کند و با این کار، به تشویق و ترغیبِ زنان برای ورود به حوزه‌ی کارآفرینی می‌پردازد.</w:t>
      </w:r>
    </w:p>
    <w:p w:rsidR="005C33F9" w:rsidRPr="005C33F9" w:rsidRDefault="005C33F9" w:rsidP="005C33F9">
      <w:pPr>
        <w:shd w:val="clear" w:color="auto" w:fill="FCFAE6"/>
        <w:bidi/>
        <w:spacing w:after="0" w:line="240" w:lineRule="auto"/>
        <w:jc w:val="both"/>
        <w:rPr>
          <w:rFonts w:ascii="Arial" w:eastAsia="Times New Roman" w:hAnsi="Arial" w:cs="Arial"/>
          <w:color w:val="141315"/>
          <w:sz w:val="27"/>
          <w:szCs w:val="27"/>
          <w:rtl/>
        </w:rPr>
      </w:pPr>
      <w:r w:rsidRPr="005C33F9">
        <w:rPr>
          <w:rFonts w:ascii="Arial" w:eastAsia="Times New Roman" w:hAnsi="Arial" w:cs="Arial"/>
          <w:b/>
          <w:bCs/>
          <w:color w:val="000000"/>
          <w:sz w:val="27"/>
          <w:szCs w:val="27"/>
          <w:rtl/>
        </w:rPr>
        <w:t>کارآفرینی تنها به معنی کار کردن نیست. بلکه به معنی آفرینش کاری خلاقانه و آموزش و ترغیبِ زنان برای همکاری است که نتیجه‌اش ایجاد اشتغال برای دیگر زنان است. تشویق زنان به کار، چندان هم ساده نیست. زیرا موانع فرهنگیِ بسیاری را باید از پیشِ پا برداشت، به‌ویژه درخصوص جذب زنانِ طبقات کم‌درآمد. که اولینش ایجاد باور به توانایی است. تمام زنان کارآفرین که در کتاب‌های کارآفرینی معرفی شدند، از توانایی‌های خود و باور به خویشتنِ خویش، با جمله‌ی «می‌توانم، پس انجام خواهد شد» یاد کردند. اما واقعیت این است که این شاید همان راهی باشد که در صورت توسعه و یاری نهادهای دولتیِ مسئول و تشویقِ زنانِ بیشتر به ورود در این حوزه، و حذف مشکلات کنونی که تقریبا تمامی زنان کارآفرین از آن شِکوه دارند، بتواند کشور را در راستای تولید یاری دهد. یک کارشناس می‌گفت علاوه بر ایجاد اشتغال، این تنها راهِ رفع بسیاری از ستم‌های حقوقی و قانونی و حتی غیرقانونی است که بر زنان وارد می‌شود. او می‌گفت تنها وقتی زنان می‌توانند با بسیاری از ستم‌هایی که بر آنها روا می‌شود با منطق و به درستی به مبارزه برخیزند که همچون مردان، بخش بزرگی از تولید را برعهده بگیرند. اما این آرزو بدون اراده، باور به خود، و البته موقعیت مالی که باید داشته باشیم یا کسب کنیم میسر نمی‌شود.</w:t>
      </w:r>
    </w:p>
    <w:p w:rsidR="005C33F9" w:rsidRPr="005C33F9" w:rsidRDefault="005C33F9" w:rsidP="005C33F9">
      <w:pPr>
        <w:shd w:val="clear" w:color="auto" w:fill="FCFAE6"/>
        <w:bidi/>
        <w:spacing w:after="0" w:line="240" w:lineRule="auto"/>
        <w:jc w:val="both"/>
        <w:rPr>
          <w:rFonts w:ascii="Arial" w:eastAsia="Times New Roman" w:hAnsi="Arial" w:cs="Arial"/>
          <w:color w:val="141315"/>
          <w:sz w:val="27"/>
          <w:szCs w:val="27"/>
          <w:rtl/>
        </w:rPr>
      </w:pPr>
      <w:r w:rsidRPr="005C33F9">
        <w:rPr>
          <w:rFonts w:ascii="Arial" w:eastAsia="Times New Roman" w:hAnsi="Arial" w:cs="Arial"/>
          <w:b/>
          <w:bCs/>
          <w:color w:val="000000"/>
          <w:sz w:val="27"/>
          <w:szCs w:val="27"/>
          <w:rtl/>
        </w:rPr>
        <w:t>با این آرزو که زنان کارآفرین ایران، بتوانند نقش مهم خود را بر اقتصاد این کشور بازی کنند، برای انجمن کارآفرینی زنان در ایران، آرزوی توفیق و پیروزی در به ثمر رسیدن اهدافشان می‌کنیم.</w:t>
      </w:r>
    </w:p>
    <w:p w:rsidR="003D462E" w:rsidRDefault="003D462E" w:rsidP="005C33F9">
      <w:pPr>
        <w:spacing w:line="360" w:lineRule="auto"/>
        <w:jc w:val="right"/>
      </w:pPr>
    </w:p>
    <w:sectPr w:rsidR="003D4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F9"/>
    <w:rsid w:val="003D462E"/>
    <w:rsid w:val="005C33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2023-09-14T11:03:00Z</dcterms:created>
  <dcterms:modified xsi:type="dcterms:W3CDTF">2023-09-14T11:05:00Z</dcterms:modified>
</cp:coreProperties>
</file>