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691" w:rsidRPr="00367691" w:rsidRDefault="00367691" w:rsidP="00367691">
      <w:pPr>
        <w:shd w:val="clear" w:color="auto" w:fill="FCFCFA"/>
        <w:spacing w:before="100" w:beforeAutospacing="1" w:after="100" w:afterAutospacing="1" w:line="240" w:lineRule="auto"/>
        <w:jc w:val="right"/>
        <w:outlineLvl w:val="1"/>
        <w:rPr>
          <w:rFonts w:ascii="iranyekan" w:eastAsia="Times New Roman" w:hAnsi="iranyekan" w:cs="Times New Roman"/>
          <w:b/>
          <w:bCs/>
          <w:color w:val="212121"/>
          <w:sz w:val="30"/>
          <w:szCs w:val="30"/>
        </w:rPr>
      </w:pPr>
      <w:r w:rsidRPr="00367691">
        <w:rPr>
          <w:rFonts w:ascii="iranyekan" w:eastAsia="Times New Roman" w:hAnsi="iranyekan" w:cs="Times New Roman"/>
          <w:b/>
          <w:bCs/>
          <w:color w:val="212121"/>
          <w:sz w:val="30"/>
          <w:szCs w:val="30"/>
          <w:rtl/>
        </w:rPr>
        <w:t xml:space="preserve">معرفی کتاب هشت رساله در بیان احوال زنان (از </w:t>
      </w:r>
      <w:r w:rsidRPr="00367691">
        <w:rPr>
          <w:rFonts w:ascii="iranyekan" w:eastAsia="Times New Roman" w:hAnsi="iranyekan" w:cs="Times New Roman"/>
          <w:b/>
          <w:bCs/>
          <w:color w:val="212121"/>
          <w:sz w:val="30"/>
          <w:szCs w:val="30"/>
          <w:rtl/>
          <w:lang w:bidi="fa-IR"/>
        </w:rPr>
        <w:t>۱۰۰۰</w:t>
      </w:r>
      <w:r w:rsidRPr="00367691">
        <w:rPr>
          <w:rFonts w:ascii="iranyekan" w:eastAsia="Times New Roman" w:hAnsi="iranyekan" w:cs="Times New Roman"/>
          <w:b/>
          <w:bCs/>
          <w:color w:val="212121"/>
          <w:sz w:val="30"/>
          <w:szCs w:val="30"/>
          <w:rtl/>
        </w:rPr>
        <w:t xml:space="preserve"> تا </w:t>
      </w:r>
      <w:r w:rsidRPr="00367691">
        <w:rPr>
          <w:rFonts w:ascii="iranyekan" w:eastAsia="Times New Roman" w:hAnsi="iranyekan" w:cs="Times New Roman"/>
          <w:b/>
          <w:bCs/>
          <w:color w:val="212121"/>
          <w:sz w:val="30"/>
          <w:szCs w:val="30"/>
          <w:rtl/>
          <w:lang w:bidi="fa-IR"/>
        </w:rPr>
        <w:t>۱۳۱۳</w:t>
      </w:r>
      <w:r w:rsidRPr="00367691">
        <w:rPr>
          <w:rFonts w:ascii="iranyekan" w:eastAsia="Times New Roman" w:hAnsi="iranyekan" w:cs="Times New Roman"/>
          <w:b/>
          <w:bCs/>
          <w:color w:val="212121"/>
          <w:sz w:val="30"/>
          <w:szCs w:val="30"/>
          <w:rtl/>
        </w:rPr>
        <w:t xml:space="preserve"> هجری قمری</w:t>
      </w:r>
      <w:r w:rsidRPr="00367691">
        <w:rPr>
          <w:rFonts w:ascii="iranyekan" w:eastAsia="Times New Roman" w:hAnsi="iranyekan" w:cs="Times New Roman"/>
          <w:b/>
          <w:bCs/>
          <w:color w:val="212121"/>
          <w:sz w:val="30"/>
          <w:szCs w:val="30"/>
        </w:rPr>
        <w:t>)</w:t>
      </w:r>
    </w:p>
    <w:p w:rsidR="00367691" w:rsidRPr="00367691" w:rsidRDefault="00367691" w:rsidP="00367691">
      <w:pPr>
        <w:shd w:val="clear" w:color="auto" w:fill="FCFCFA"/>
        <w:spacing w:after="0" w:line="480" w:lineRule="auto"/>
        <w:jc w:val="right"/>
        <w:rPr>
          <w:rFonts w:ascii="iranyekan" w:eastAsia="Times New Roman" w:hAnsi="iranyekan" w:cs="Times New Roman"/>
          <w:color w:val="666666"/>
          <w:sz w:val="24"/>
          <w:szCs w:val="24"/>
        </w:rPr>
      </w:pPr>
      <w:r w:rsidRPr="00367691">
        <w:rPr>
          <w:rFonts w:ascii="iranyekan" w:eastAsia="Times New Roman" w:hAnsi="iranyekan" w:cs="Times New Roman"/>
          <w:color w:val="666666"/>
          <w:sz w:val="24"/>
          <w:szCs w:val="24"/>
        </w:rPr>
        <w:t>«</w:t>
      </w:r>
      <w:r w:rsidRPr="00367691">
        <w:rPr>
          <w:rFonts w:ascii="iranyekan" w:eastAsia="Times New Roman" w:hAnsi="iranyekan" w:cs="Times New Roman"/>
          <w:color w:val="666666"/>
          <w:sz w:val="24"/>
          <w:szCs w:val="24"/>
          <w:rtl/>
        </w:rPr>
        <w:t xml:space="preserve">هشت رساله در بیان احوال زنان (از </w:t>
      </w:r>
      <w:r w:rsidRPr="00367691">
        <w:rPr>
          <w:rFonts w:ascii="iranyekan" w:eastAsia="Times New Roman" w:hAnsi="iranyekan" w:cs="Times New Roman"/>
          <w:color w:val="666666"/>
          <w:sz w:val="24"/>
          <w:szCs w:val="24"/>
          <w:rtl/>
          <w:lang w:bidi="fa-IR"/>
        </w:rPr>
        <w:t>۱۰۰۰</w:t>
      </w:r>
      <w:r w:rsidRPr="00367691">
        <w:rPr>
          <w:rFonts w:ascii="iranyekan" w:eastAsia="Times New Roman" w:hAnsi="iranyekan" w:cs="Times New Roman"/>
          <w:color w:val="666666"/>
          <w:sz w:val="24"/>
          <w:szCs w:val="24"/>
          <w:rtl/>
        </w:rPr>
        <w:t xml:space="preserve"> تا </w:t>
      </w:r>
      <w:r w:rsidRPr="00367691">
        <w:rPr>
          <w:rFonts w:ascii="iranyekan" w:eastAsia="Times New Roman" w:hAnsi="iranyekan" w:cs="Times New Roman"/>
          <w:color w:val="666666"/>
          <w:sz w:val="24"/>
          <w:szCs w:val="24"/>
          <w:rtl/>
          <w:lang w:bidi="fa-IR"/>
        </w:rPr>
        <w:t>۱۳۱۳</w:t>
      </w:r>
      <w:r w:rsidRPr="00367691">
        <w:rPr>
          <w:rFonts w:ascii="iranyekan" w:eastAsia="Times New Roman" w:hAnsi="iranyekan" w:cs="Times New Roman"/>
          <w:color w:val="666666"/>
          <w:sz w:val="24"/>
          <w:szCs w:val="24"/>
          <w:rtl/>
        </w:rPr>
        <w:t xml:space="preserve"> هجری قمری</w:t>
      </w:r>
      <w:proofErr w:type="gramStart"/>
      <w:r w:rsidRPr="00367691">
        <w:rPr>
          <w:rFonts w:ascii="iranyekan" w:eastAsia="Times New Roman" w:hAnsi="iranyekan" w:cs="Times New Roman"/>
          <w:color w:val="666666"/>
          <w:sz w:val="24"/>
          <w:szCs w:val="24"/>
          <w:rtl/>
        </w:rPr>
        <w:t>)»</w:t>
      </w:r>
      <w:proofErr w:type="gramEnd"/>
      <w:r w:rsidRPr="00367691">
        <w:rPr>
          <w:rFonts w:ascii="iranyekan" w:eastAsia="Times New Roman" w:hAnsi="iranyekan" w:cs="Times New Roman"/>
          <w:color w:val="666666"/>
          <w:sz w:val="24"/>
          <w:szCs w:val="24"/>
          <w:rtl/>
        </w:rPr>
        <w:t xml:space="preserve"> اثر دکتر روح انگیز کراچی (-</w:t>
      </w:r>
      <w:r w:rsidRPr="00367691">
        <w:rPr>
          <w:rFonts w:ascii="iranyekan" w:eastAsia="Times New Roman" w:hAnsi="iranyekan" w:cs="Times New Roman"/>
          <w:color w:val="666666"/>
          <w:sz w:val="24"/>
          <w:szCs w:val="24"/>
          <w:rtl/>
          <w:lang w:bidi="fa-IR"/>
        </w:rPr>
        <w:t xml:space="preserve">۱۳۳۳) </w:t>
      </w:r>
      <w:r w:rsidRPr="00367691">
        <w:rPr>
          <w:rFonts w:ascii="iranyekan" w:eastAsia="Times New Roman" w:hAnsi="iranyekan" w:cs="Times New Roman"/>
          <w:color w:val="666666"/>
          <w:sz w:val="24"/>
          <w:szCs w:val="24"/>
          <w:rtl/>
        </w:rPr>
        <w:t xml:space="preserve">است که به بررسی متونی که در طول تاریخ ذکر شده، درباره زنان نوشته شده‌است می‌پردازد. در مقدمه کتاب می‌خوانید: تاریخ اجتماعی زنان و مطالعه نقش و تصویر زن در جامعه ایران از طریق بررسی ادبیات تعلیمی امکان‌پذیرتر از بررسی ادبیات </w:t>
      </w:r>
      <w:bookmarkStart w:id="0" w:name="_GoBack"/>
      <w:bookmarkEnd w:id="0"/>
      <w:r w:rsidRPr="00367691">
        <w:rPr>
          <w:rFonts w:ascii="iranyekan" w:eastAsia="Times New Roman" w:hAnsi="iranyekan" w:cs="Times New Roman"/>
          <w:color w:val="666666"/>
          <w:sz w:val="24"/>
          <w:szCs w:val="24"/>
          <w:rtl/>
        </w:rPr>
        <w:t xml:space="preserve">حماسی، غنایی و یا عرفانی است؛ زیرا ادبیات حماسی به‌سبب آمیختگی آن با اسطوره، تخیل و حوادث فراواقعی و ادبیات غنایی با نگاه سخت عاطفی، احساسی و خیال‌پردازی‌های عاشقانه و واقعیت‌گریز آن و ادبیات عرفانی با خصوصیت رویگردانی از امور ظاهری زندگی و تمایل به شناخت درون، منابعی مفید در این موضوع نیستند، اما ادبیات تعلیمی به دلیل رویکرد واقعی به جامعه و توجه نویسنده به رابطه انسان با محیط و تأکید بر قراردادهای اجتماعی در قالب زمان و مکانی مشخص و الگوهای رفتاری و طرح دیدگاه‌های نویسنده به صورت اندرز، آموزش، توصیه، انتقال تجربه و نشان‌دادن تصویری واقعی از طبقات مختلف جامعه و روابط آنها با یکدیگر می‌تواند در حوزه جامعه‌شناسی یکی از بهترین مآخذ در شناخت مسائل مربوط به زن در جامعه ایران باشد. از آنجا که ادبیات اندرزی ـ تعلیمی بازگو کننده افکار و ذهنیت مردان این قوم در گذشته‌ها است، ما را به‌راحتی به ساحت فکری، نوع ارتباط و روحیه مردان ایرانی نزدیک می‌کند تا نظام خانواده، شیوه زندگی، نوع رفتار، روابط زن و مرد و وضعیت اجتماعی زن ایرانی را به خوبی درک کنیم. با این تصور سعی شد دستنویس‌هایی با محوریت و بُن‌مایه زن در ادبیات تعلیمی شناسایی شود. بدین ترتیب، از میان انبوه نسخه‌های خطی موجود، </w:t>
      </w:r>
      <w:r w:rsidRPr="00367691">
        <w:rPr>
          <w:rFonts w:ascii="iranyekan" w:eastAsia="Times New Roman" w:hAnsi="iranyekan" w:cs="Times New Roman"/>
          <w:color w:val="666666"/>
          <w:sz w:val="24"/>
          <w:szCs w:val="24"/>
          <w:rtl/>
          <w:lang w:bidi="fa-IR"/>
        </w:rPr>
        <w:t>۶۲</w:t>
      </w:r>
      <w:r w:rsidRPr="00367691">
        <w:rPr>
          <w:rFonts w:ascii="iranyekan" w:eastAsia="Times New Roman" w:hAnsi="iranyekan" w:cs="Times New Roman"/>
          <w:color w:val="666666"/>
          <w:sz w:val="24"/>
          <w:szCs w:val="24"/>
          <w:rtl/>
        </w:rPr>
        <w:t xml:space="preserve"> دستنویس در موضوع حکمت عملی گزینش شد که از آن میان تنها </w:t>
      </w:r>
      <w:r w:rsidRPr="00367691">
        <w:rPr>
          <w:rFonts w:ascii="iranyekan" w:eastAsia="Times New Roman" w:hAnsi="iranyekan" w:cs="Times New Roman"/>
          <w:color w:val="666666"/>
          <w:sz w:val="24"/>
          <w:szCs w:val="24"/>
          <w:rtl/>
          <w:lang w:bidi="fa-IR"/>
        </w:rPr>
        <w:t>۱۱</w:t>
      </w:r>
      <w:r w:rsidRPr="00367691">
        <w:rPr>
          <w:rFonts w:ascii="iranyekan" w:eastAsia="Times New Roman" w:hAnsi="iranyekan" w:cs="Times New Roman"/>
          <w:color w:val="666666"/>
          <w:sz w:val="24"/>
          <w:szCs w:val="24"/>
          <w:rtl/>
        </w:rPr>
        <w:t xml:space="preserve"> نسخه که با معیارهای قراردادی دوره حاضر متناسب بود، برای تصحیح انتخاب شد</w:t>
      </w:r>
      <w:r w:rsidRPr="00367691">
        <w:rPr>
          <w:rFonts w:ascii="iranyekan" w:eastAsia="Times New Roman" w:hAnsi="iranyekan" w:cs="Times New Roman"/>
          <w:color w:val="666666"/>
          <w:sz w:val="24"/>
          <w:szCs w:val="24"/>
        </w:rPr>
        <w:t>.</w:t>
      </w:r>
    </w:p>
    <w:p w:rsidR="00367691" w:rsidRPr="00367691" w:rsidRDefault="00367691" w:rsidP="00367691">
      <w:pPr>
        <w:shd w:val="clear" w:color="auto" w:fill="FCFCFA"/>
        <w:spacing w:line="480" w:lineRule="auto"/>
        <w:jc w:val="right"/>
        <w:outlineLvl w:val="1"/>
        <w:rPr>
          <w:rFonts w:ascii="iranyekan" w:eastAsia="Times New Roman" w:hAnsi="iranyekan" w:cs="Times New Roman"/>
          <w:b/>
          <w:bCs/>
          <w:color w:val="212121"/>
          <w:sz w:val="27"/>
          <w:szCs w:val="27"/>
        </w:rPr>
      </w:pPr>
      <w:r w:rsidRPr="00367691">
        <w:rPr>
          <w:rFonts w:ascii="iranyekan" w:eastAsia="Times New Roman" w:hAnsi="iranyekan" w:cs="Times New Roman"/>
          <w:b/>
          <w:bCs/>
          <w:color w:val="212121"/>
          <w:sz w:val="27"/>
          <w:szCs w:val="27"/>
          <w:rtl/>
        </w:rPr>
        <w:t>دیگران دری</w:t>
      </w:r>
    </w:p>
    <w:p w:rsidR="00742810" w:rsidRDefault="00742810" w:rsidP="00367691">
      <w:pPr>
        <w:spacing w:line="480" w:lineRule="auto"/>
        <w:jc w:val="right"/>
      </w:pPr>
    </w:p>
    <w:sectPr w:rsidR="007428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ranyek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691"/>
    <w:rsid w:val="00367691"/>
    <w:rsid w:val="0074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9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4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3728803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EBEBEB"/>
            <w:right w:val="none" w:sz="0" w:space="0" w:color="auto"/>
          </w:divBdr>
          <w:divsChild>
            <w:div w:id="103484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16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660252">
                      <w:marLeft w:val="0"/>
                      <w:marRight w:val="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</cp:lastModifiedBy>
  <cp:revision>1</cp:revision>
  <dcterms:created xsi:type="dcterms:W3CDTF">2023-11-04T09:38:00Z</dcterms:created>
  <dcterms:modified xsi:type="dcterms:W3CDTF">2023-11-04T09:39:00Z</dcterms:modified>
</cp:coreProperties>
</file>