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E1" w:rsidRPr="00B75BE1" w:rsidRDefault="00B75BE1" w:rsidP="00B75BE1">
      <w:pPr>
        <w:shd w:val="clear" w:color="auto" w:fill="FFFFFF"/>
        <w:spacing w:after="150" w:line="480" w:lineRule="auto"/>
        <w:jc w:val="right"/>
        <w:rPr>
          <w:rFonts w:ascii="IRANSansX" w:eastAsia="Times New Roman" w:hAnsi="IRANSansX" w:cs="Times New Roman"/>
          <w:color w:val="333333"/>
          <w:sz w:val="21"/>
          <w:szCs w:val="21"/>
        </w:rPr>
      </w:pPr>
      <w:r w:rsidRPr="00B75BE1">
        <w:rPr>
          <w:rFonts w:ascii="IRANSansX" w:eastAsia="Times New Roman" w:hAnsi="IRANSansX" w:cs="Times New Roman"/>
          <w:color w:val="333333"/>
          <w:sz w:val="21"/>
          <w:szCs w:val="21"/>
          <w:rtl/>
        </w:rPr>
        <w:t>کتاب «زنان مبارز» توسط چاپ و نشر عروج، وابسته به موسسه تنظیم و نشر آثار امام خمینی(س) منتشر شد</w:t>
      </w:r>
      <w:bookmarkStart w:id="0" w:name="_GoBack"/>
      <w:bookmarkEnd w:id="0"/>
      <w:r w:rsidRPr="00B75BE1">
        <w:rPr>
          <w:rFonts w:ascii="IRANSansX" w:eastAsia="Times New Roman" w:hAnsi="IRANSansX" w:cs="Times New Roman"/>
          <w:b/>
          <w:bCs/>
          <w:color w:val="333333"/>
          <w:sz w:val="21"/>
          <w:szCs w:val="21"/>
        </w:rPr>
        <w:t>)</w:t>
      </w:r>
      <w:r w:rsidRPr="00B75BE1">
        <w:rPr>
          <w:rFonts w:ascii="IRANSansX" w:eastAsia="Times New Roman" w:hAnsi="IRANSansX" w:cs="Times New Roman"/>
          <w:color w:val="333333"/>
          <w:sz w:val="21"/>
          <w:szCs w:val="21"/>
          <w:rtl/>
        </w:rPr>
        <w:t xml:space="preserve">، چاپ اول کتاب «زنان مبارز» به کوشش فائزه توکلی، زیر نظر معاونت پژوهشی مؤسسه تنظیم و نشر آثار امام خمینی(س) در شمارگان </w:t>
      </w:r>
      <w:r w:rsidRPr="00B75BE1">
        <w:rPr>
          <w:rFonts w:ascii="IRANSansX" w:eastAsia="Times New Roman" w:hAnsi="IRANSansX" w:cs="Times New Roman"/>
          <w:color w:val="333333"/>
          <w:sz w:val="21"/>
          <w:szCs w:val="21"/>
          <w:rtl/>
          <w:lang w:bidi="fa-IR"/>
        </w:rPr>
        <w:t>۵۰۰</w:t>
      </w:r>
      <w:r w:rsidRPr="00B75BE1">
        <w:rPr>
          <w:rFonts w:ascii="IRANSansX" w:eastAsia="Times New Roman" w:hAnsi="IRANSansX" w:cs="Times New Roman"/>
          <w:color w:val="333333"/>
          <w:sz w:val="21"/>
          <w:szCs w:val="21"/>
          <w:rtl/>
        </w:rPr>
        <w:t xml:space="preserve"> نسخه در اختیار علاقمندان قرار گرفته است</w:t>
      </w:r>
      <w:r w:rsidRPr="00B75BE1">
        <w:rPr>
          <w:rFonts w:ascii="IRANSansX" w:eastAsia="Times New Roman" w:hAnsi="IRANSansX" w:cs="Times New Roman"/>
          <w:color w:val="333333"/>
          <w:sz w:val="21"/>
          <w:szCs w:val="21"/>
        </w:rPr>
        <w:t>. </w:t>
      </w:r>
    </w:p>
    <w:p w:rsidR="00B75BE1" w:rsidRPr="00B75BE1" w:rsidRDefault="00B75BE1" w:rsidP="00B75BE1">
      <w:pPr>
        <w:shd w:val="clear" w:color="auto" w:fill="FFFFFF"/>
        <w:spacing w:after="0" w:line="480" w:lineRule="auto"/>
        <w:jc w:val="right"/>
        <w:rPr>
          <w:rFonts w:ascii="IRANSansX" w:eastAsia="Times New Roman" w:hAnsi="IRANSansX" w:cs="Times New Roman"/>
          <w:color w:val="333333"/>
          <w:sz w:val="21"/>
          <w:szCs w:val="21"/>
        </w:rPr>
      </w:pPr>
      <w:r w:rsidRPr="00B75BE1">
        <w:rPr>
          <w:rFonts w:ascii="IRANSansX" w:eastAsia="Times New Roman" w:hAnsi="IRANSansX" w:cs="Times New Roman"/>
          <w:color w:val="333333"/>
          <w:sz w:val="21"/>
          <w:szCs w:val="21"/>
          <w:rtl/>
        </w:rPr>
        <w:t>در مقدمه ای که معاونت پژوهشی مؤسسه تنظیم و نشر آثار امام خمینی(س) بر این کتاب نوشته آمده است:«آنچه پیش رو دارید، گوشه ای از خاطرات جذاب و خواندنی و در عین حال درس آموز ده نفر از بانوان مبارز و انقلابی است که با مشارکت متعهدانه و تحمل زندان، شکنجه و... در راه پیروزی اسلام و برقراری حاکمیت الله به جای طاغوت، تحولی عظیم در میان جامعه به وجود آورده و رویکرد و نگرشی جدید را در تربیت اسلامی این قشر تأثیرگذار عرضه نمودند</w:t>
      </w:r>
      <w:r w:rsidRPr="00B75BE1">
        <w:rPr>
          <w:rFonts w:ascii="IRANSansX" w:eastAsia="Times New Roman" w:hAnsi="IRANSansX" w:cs="Times New Roman"/>
          <w:color w:val="333333"/>
          <w:sz w:val="21"/>
          <w:szCs w:val="21"/>
        </w:rPr>
        <w:t>».</w:t>
      </w:r>
    </w:p>
    <w:p w:rsidR="00B75BE1" w:rsidRPr="00B75BE1" w:rsidRDefault="00B75BE1" w:rsidP="00B75BE1">
      <w:pPr>
        <w:shd w:val="clear" w:color="auto" w:fill="FFFFFF"/>
        <w:spacing w:after="150" w:line="480" w:lineRule="auto"/>
        <w:jc w:val="right"/>
        <w:rPr>
          <w:rFonts w:ascii="IRANSansX" w:eastAsia="Times New Roman" w:hAnsi="IRANSansX" w:cs="Times New Roman"/>
          <w:color w:val="333333"/>
          <w:sz w:val="21"/>
          <w:szCs w:val="21"/>
        </w:rPr>
      </w:pPr>
      <w:r w:rsidRPr="00B75BE1">
        <w:rPr>
          <w:rFonts w:ascii="IRANSansX" w:eastAsia="Times New Roman" w:hAnsi="IRANSansX" w:cs="Times New Roman"/>
          <w:color w:val="333333"/>
          <w:sz w:val="21"/>
          <w:szCs w:val="21"/>
          <w:rtl/>
        </w:rPr>
        <w:t>در پیشگفتاری که فائزه توکلی بر این کتاب نوشته نیز ضمن اشاره به محدودیت های مصاحبه با زنان مبارز، آمده است:«سخن گفتن در باب تاریخ شفاهی زنان و مشکلات آنان به دلیل گستردگی و وسعت دامنه آن کار آسانی نیست و قطعا در اولین قدم ها با کاستی هایی روبرو خواهد بود که از جمله در مورد این پژوهش صادق است، اما در عین حال موجب خرسندی است که از اولین قدم هایی است که در این راه برداشته شده است و می تواند برای محققین دیگری که بخواهند در آینده در این راه گام بردارند، به سهم خود یک منبع تلقی شود و منعکس کننده بخشی از رنج ها و مصائب زنان مبارز در رژیم پهلوی باشد</w:t>
      </w:r>
      <w:r w:rsidRPr="00B75BE1">
        <w:rPr>
          <w:rFonts w:ascii="IRANSansX" w:eastAsia="Times New Roman" w:hAnsi="IRANSansX" w:cs="Times New Roman"/>
          <w:color w:val="333333"/>
          <w:sz w:val="21"/>
          <w:szCs w:val="21"/>
        </w:rPr>
        <w:t>».</w:t>
      </w:r>
    </w:p>
    <w:p w:rsidR="00B75BE1" w:rsidRPr="00B75BE1" w:rsidRDefault="00B75BE1" w:rsidP="00B75BE1">
      <w:pPr>
        <w:shd w:val="clear" w:color="auto" w:fill="FFFFFF"/>
        <w:spacing w:after="150" w:line="480" w:lineRule="auto"/>
        <w:jc w:val="right"/>
        <w:rPr>
          <w:rFonts w:ascii="IRANSansX" w:eastAsia="Times New Roman" w:hAnsi="IRANSansX" w:cs="Times New Roman"/>
          <w:color w:val="333333"/>
          <w:sz w:val="21"/>
          <w:szCs w:val="21"/>
        </w:rPr>
      </w:pPr>
      <w:r w:rsidRPr="00B75BE1">
        <w:rPr>
          <w:rFonts w:ascii="IRANSansX" w:eastAsia="Times New Roman" w:hAnsi="IRANSansX" w:cs="Times New Roman"/>
          <w:color w:val="333333"/>
          <w:sz w:val="21"/>
          <w:szCs w:val="21"/>
          <w:rtl/>
        </w:rPr>
        <w:t xml:space="preserve">این کتاب با نثری روان و نزدیک به زبان محاوره نوشته شده است. به طور مثال در خاطرات رضوانه دباغ در صفحه </w:t>
      </w:r>
      <w:r w:rsidRPr="00B75BE1">
        <w:rPr>
          <w:rFonts w:ascii="IRANSansX" w:eastAsia="Times New Roman" w:hAnsi="IRANSansX" w:cs="Times New Roman"/>
          <w:color w:val="333333"/>
          <w:sz w:val="21"/>
          <w:szCs w:val="21"/>
          <w:rtl/>
          <w:lang w:bidi="fa-IR"/>
        </w:rPr>
        <w:t>۱۵۰</w:t>
      </w:r>
      <w:r w:rsidRPr="00B75BE1">
        <w:rPr>
          <w:rFonts w:ascii="IRANSansX" w:eastAsia="Times New Roman" w:hAnsi="IRANSansX" w:cs="Times New Roman"/>
          <w:color w:val="333333"/>
          <w:sz w:val="21"/>
          <w:szCs w:val="21"/>
          <w:rtl/>
        </w:rPr>
        <w:t xml:space="preserve"> این کتاب نوشته شده است که «یک بار وقتی مأموران در رابطه با خواندن نماز به صورت جماعت سخت گیری کردند و اجازه ندادند نماز خوانده شود و بعضی از زندانیان سیاسی را مورد ضرب و شتم قرار دادند، برای حمایت از ما، زندانیان عادی اعتراض کردند و مأموران از ترس ایجاد آشوب و شورش به ظاهر با قضیه موافقت کردند اما به صورت پنهانی بچه ها را به انفرادی می بردند و شکنجه می دادند</w:t>
      </w:r>
      <w:r w:rsidRPr="00B75BE1">
        <w:rPr>
          <w:rFonts w:ascii="IRANSansX" w:eastAsia="Times New Roman" w:hAnsi="IRANSansX" w:cs="Times New Roman"/>
          <w:color w:val="333333"/>
          <w:sz w:val="21"/>
          <w:szCs w:val="21"/>
        </w:rPr>
        <w:t>».</w:t>
      </w:r>
    </w:p>
    <w:p w:rsidR="00B75BE1" w:rsidRPr="00B75BE1" w:rsidRDefault="00B75BE1" w:rsidP="00B75BE1">
      <w:pPr>
        <w:shd w:val="clear" w:color="auto" w:fill="FFFFFF"/>
        <w:spacing w:after="150" w:line="480" w:lineRule="auto"/>
        <w:jc w:val="right"/>
        <w:rPr>
          <w:rFonts w:ascii="IRANSansX" w:eastAsia="Times New Roman" w:hAnsi="IRANSansX" w:cs="Times New Roman"/>
          <w:color w:val="333333"/>
          <w:sz w:val="21"/>
          <w:szCs w:val="21"/>
        </w:rPr>
      </w:pPr>
      <w:r w:rsidRPr="00B75BE1">
        <w:rPr>
          <w:rFonts w:ascii="IRANSansX" w:eastAsia="Times New Roman" w:hAnsi="IRANSansX" w:cs="Times New Roman"/>
          <w:color w:val="333333"/>
          <w:sz w:val="21"/>
          <w:szCs w:val="21"/>
          <w:rtl/>
        </w:rPr>
        <w:t>آدرس فروشگاه های انتشارات عروج جهت خرید حضوری</w:t>
      </w:r>
    </w:p>
    <w:p w:rsidR="00B75BE1" w:rsidRPr="00B75BE1" w:rsidRDefault="00B75BE1" w:rsidP="00B75BE1">
      <w:pPr>
        <w:shd w:val="clear" w:color="auto" w:fill="FFFFFF"/>
        <w:spacing w:after="150" w:line="480" w:lineRule="auto"/>
        <w:jc w:val="right"/>
        <w:rPr>
          <w:rFonts w:ascii="IRANSansX" w:eastAsia="Times New Roman" w:hAnsi="IRANSansX" w:cs="Times New Roman"/>
          <w:color w:val="333333"/>
          <w:sz w:val="21"/>
          <w:szCs w:val="21"/>
        </w:rPr>
      </w:pPr>
      <w:r w:rsidRPr="00B75BE1">
        <w:rPr>
          <w:rFonts w:ascii="IRANSansX" w:eastAsia="Times New Roman" w:hAnsi="IRANSansX" w:cs="Times New Roman"/>
          <w:color w:val="333333"/>
          <w:sz w:val="21"/>
          <w:szCs w:val="21"/>
          <w:rtl/>
        </w:rPr>
        <w:t xml:space="preserve">مرکزی: خیابان انقلاب، روبروی دانشگاه تهران بین </w:t>
      </w:r>
      <w:r w:rsidRPr="00B75BE1">
        <w:rPr>
          <w:rFonts w:ascii="IRANSansX" w:eastAsia="Times New Roman" w:hAnsi="IRANSansX" w:cs="Times New Roman"/>
          <w:color w:val="333333"/>
          <w:sz w:val="21"/>
          <w:szCs w:val="21"/>
          <w:rtl/>
          <w:lang w:bidi="fa-IR"/>
        </w:rPr>
        <w:t>۱۲</w:t>
      </w:r>
      <w:r w:rsidRPr="00B75BE1">
        <w:rPr>
          <w:rFonts w:ascii="IRANSansX" w:eastAsia="Times New Roman" w:hAnsi="IRANSansX" w:cs="Times New Roman"/>
          <w:color w:val="333333"/>
          <w:sz w:val="21"/>
          <w:szCs w:val="21"/>
          <w:rtl/>
        </w:rPr>
        <w:t xml:space="preserve"> فروردین و فخر رازی، پاساژ ظروفچی پلاک </w:t>
      </w:r>
      <w:r w:rsidRPr="00B75BE1">
        <w:rPr>
          <w:rFonts w:ascii="IRANSansX" w:eastAsia="Times New Roman" w:hAnsi="IRANSansX" w:cs="Times New Roman"/>
          <w:color w:val="333333"/>
          <w:sz w:val="21"/>
          <w:szCs w:val="21"/>
          <w:rtl/>
          <w:lang w:bidi="fa-IR"/>
        </w:rPr>
        <w:t>۱۲۹۶</w:t>
      </w:r>
    </w:p>
    <w:p w:rsidR="00B75BE1" w:rsidRPr="00B75BE1" w:rsidRDefault="00B75BE1" w:rsidP="00B75BE1">
      <w:pPr>
        <w:shd w:val="clear" w:color="auto" w:fill="FFFFFF"/>
        <w:spacing w:after="150" w:line="480" w:lineRule="auto"/>
        <w:jc w:val="right"/>
        <w:rPr>
          <w:rFonts w:ascii="IRANSansX" w:eastAsia="Times New Roman" w:hAnsi="IRANSansX" w:cs="Times New Roman"/>
          <w:color w:val="333333"/>
          <w:sz w:val="21"/>
          <w:szCs w:val="21"/>
        </w:rPr>
      </w:pPr>
      <w:r w:rsidRPr="00B75BE1">
        <w:rPr>
          <w:rFonts w:ascii="IRANSansX" w:eastAsia="Times New Roman" w:hAnsi="IRANSansX" w:cs="Times New Roman"/>
          <w:color w:val="333333"/>
          <w:sz w:val="21"/>
          <w:szCs w:val="21"/>
          <w:rtl/>
        </w:rPr>
        <w:t xml:space="preserve">تلفن: </w:t>
      </w:r>
      <w:r w:rsidRPr="00B75BE1">
        <w:rPr>
          <w:rFonts w:ascii="IRANSansX" w:eastAsia="Times New Roman" w:hAnsi="IRANSansX" w:cs="Times New Roman"/>
          <w:color w:val="333333"/>
          <w:sz w:val="21"/>
          <w:szCs w:val="21"/>
          <w:rtl/>
          <w:lang w:bidi="fa-IR"/>
        </w:rPr>
        <w:t>۶۶۴۹۳۰۸۱</w:t>
      </w:r>
    </w:p>
    <w:p w:rsidR="00B75BE1" w:rsidRPr="00B75BE1" w:rsidRDefault="00B75BE1" w:rsidP="00B75BE1">
      <w:pPr>
        <w:shd w:val="clear" w:color="auto" w:fill="FFFFFF"/>
        <w:spacing w:after="150" w:line="480" w:lineRule="auto"/>
        <w:jc w:val="right"/>
        <w:rPr>
          <w:rFonts w:ascii="IRANSansX" w:eastAsia="Times New Roman" w:hAnsi="IRANSansX" w:cs="Times New Roman"/>
          <w:color w:val="333333"/>
          <w:sz w:val="21"/>
          <w:szCs w:val="21"/>
        </w:rPr>
      </w:pPr>
      <w:r w:rsidRPr="00B75BE1">
        <w:rPr>
          <w:rFonts w:ascii="IRANSansX" w:eastAsia="Times New Roman" w:hAnsi="IRANSansX" w:cs="Times New Roman"/>
          <w:color w:val="333333"/>
          <w:sz w:val="21"/>
          <w:szCs w:val="21"/>
          <w:rtl/>
        </w:rPr>
        <w:t xml:space="preserve">شماره </w:t>
      </w:r>
      <w:r w:rsidRPr="00B75BE1">
        <w:rPr>
          <w:rFonts w:ascii="IRANSansX" w:eastAsia="Times New Roman" w:hAnsi="IRANSansX" w:cs="Times New Roman"/>
          <w:color w:val="333333"/>
          <w:sz w:val="21"/>
          <w:szCs w:val="21"/>
          <w:rtl/>
          <w:lang w:bidi="fa-IR"/>
        </w:rPr>
        <w:t xml:space="preserve">۱: </w:t>
      </w:r>
      <w:r w:rsidRPr="00B75BE1">
        <w:rPr>
          <w:rFonts w:ascii="IRANSansX" w:eastAsia="Times New Roman" w:hAnsi="IRANSansX" w:cs="Times New Roman"/>
          <w:color w:val="333333"/>
          <w:sz w:val="21"/>
          <w:szCs w:val="21"/>
          <w:rtl/>
        </w:rPr>
        <w:t>خیابان انقلاب، زیر پل حافظ، جنب فروشگاه برک</w:t>
      </w:r>
    </w:p>
    <w:p w:rsidR="00B75BE1" w:rsidRPr="00B75BE1" w:rsidRDefault="00B75BE1" w:rsidP="00B75BE1">
      <w:pPr>
        <w:shd w:val="clear" w:color="auto" w:fill="FFFFFF"/>
        <w:spacing w:after="150" w:line="480" w:lineRule="auto"/>
        <w:jc w:val="right"/>
        <w:rPr>
          <w:rFonts w:ascii="IRANSansX" w:eastAsia="Times New Roman" w:hAnsi="IRANSansX" w:cs="Times New Roman"/>
          <w:color w:val="333333"/>
          <w:sz w:val="21"/>
          <w:szCs w:val="21"/>
        </w:rPr>
      </w:pPr>
      <w:r w:rsidRPr="00B75BE1">
        <w:rPr>
          <w:rFonts w:ascii="IRANSansX" w:eastAsia="Times New Roman" w:hAnsi="IRANSansX" w:cs="Times New Roman"/>
          <w:color w:val="333333"/>
          <w:sz w:val="21"/>
          <w:szCs w:val="21"/>
          <w:rtl/>
        </w:rPr>
        <w:t xml:space="preserve">تلفن: </w:t>
      </w:r>
      <w:r w:rsidRPr="00B75BE1">
        <w:rPr>
          <w:rFonts w:ascii="IRANSansX" w:eastAsia="Times New Roman" w:hAnsi="IRANSansX" w:cs="Times New Roman"/>
          <w:color w:val="333333"/>
          <w:sz w:val="21"/>
          <w:szCs w:val="21"/>
          <w:rtl/>
          <w:lang w:bidi="fa-IR"/>
        </w:rPr>
        <w:t>۶۶۷۰۶۸۳۳</w:t>
      </w:r>
    </w:p>
    <w:p w:rsidR="009057A1" w:rsidRDefault="00B75BE1" w:rsidP="00B75BE1">
      <w:pPr>
        <w:jc w:val="right"/>
      </w:pPr>
      <w:r w:rsidRPr="00B75BE1">
        <w:rPr>
          <w:rFonts w:ascii="IRANSansX" w:eastAsia="Times New Roman" w:hAnsi="IRANSansX" w:cs="Times New Roman"/>
          <w:color w:val="333333"/>
          <w:sz w:val="21"/>
          <w:szCs w:val="21"/>
          <w:shd w:val="clear" w:color="auto" w:fill="FFFFFF"/>
        </w:rPr>
        <w:t>. </w:t>
      </w:r>
      <w:r w:rsidRPr="00B75BE1">
        <w:rPr>
          <w:rFonts w:ascii="IRANSansX" w:eastAsia="Times New Roman" w:hAnsi="IRANSansX" w:cs="Times New Roman"/>
          <w:color w:val="333333"/>
          <w:sz w:val="21"/>
          <w:szCs w:val="21"/>
          <w:shd w:val="clear" w:color="auto" w:fill="FFFFFF"/>
          <w:rtl/>
        </w:rPr>
        <w:t>انتهای پیام</w:t>
      </w:r>
      <w:r w:rsidRPr="00B75BE1">
        <w:rPr>
          <w:rFonts w:ascii="IRANSansX" w:eastAsia="Times New Roman" w:hAnsi="IRANSansX" w:cs="Times New Roman"/>
          <w:color w:val="333333"/>
          <w:sz w:val="21"/>
          <w:szCs w:val="21"/>
          <w:shd w:val="clear" w:color="auto" w:fill="FFFFFF"/>
        </w:rPr>
        <w:t xml:space="preserve"> /*</w:t>
      </w:r>
    </w:p>
    <w:sectPr w:rsidR="00905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X">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E1"/>
    <w:rsid w:val="009057A1"/>
    <w:rsid w:val="00B75B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0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2023-11-04T10:36:00Z</dcterms:created>
  <dcterms:modified xsi:type="dcterms:W3CDTF">2023-11-04T10:38:00Z</dcterms:modified>
</cp:coreProperties>
</file>