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14" w:rsidRDefault="009D0614" w:rsidP="009D0614">
      <w:pPr>
        <w:pStyle w:val="NormalWeb"/>
        <w:shd w:val="clear" w:color="auto" w:fill="FFFFFF"/>
        <w:spacing w:before="0" w:beforeAutospacing="0" w:after="255" w:afterAutospacing="0" w:line="480" w:lineRule="auto"/>
        <w:jc w:val="right"/>
        <w:rPr>
          <w:rFonts w:ascii="vazirmatn" w:hAnsi="vazirmatn"/>
          <w:color w:val="444444"/>
          <w:sz w:val="23"/>
          <w:szCs w:val="23"/>
        </w:rPr>
      </w:pPr>
      <w:r>
        <w:rPr>
          <w:rFonts w:ascii="vazirmatn" w:hAnsi="vazirmatn"/>
          <w:color w:val="444444"/>
          <w:sz w:val="23"/>
          <w:szCs w:val="23"/>
          <w:rtl/>
        </w:rPr>
        <w:t xml:space="preserve">بتی فریدان معتقد است که تفاوت زیادی میان واقعیت وجودی زنان و آنچه تصور و تفکر تحمیلی جامعه است وجود دارد. او این تفاوت را رازوری می‌نامد و در این کتاب از تأثیر باورهای بازدارنده سنت‌، فرهنگ و جامعه بر هویت زنان می‌گوید. این کتاب اولین بار در سال </w:t>
      </w:r>
      <w:r>
        <w:rPr>
          <w:rFonts w:ascii="vazirmatn" w:hAnsi="vazirmatn"/>
          <w:color w:val="444444"/>
          <w:sz w:val="23"/>
          <w:szCs w:val="23"/>
          <w:rtl/>
          <w:lang w:bidi="fa-IR"/>
        </w:rPr>
        <w:t>۱۹۶۳</w:t>
      </w:r>
      <w:r>
        <w:rPr>
          <w:rFonts w:ascii="vazirmatn" w:hAnsi="vazirmatn"/>
          <w:color w:val="444444"/>
          <w:sz w:val="23"/>
          <w:szCs w:val="23"/>
          <w:rtl/>
        </w:rPr>
        <w:t xml:space="preserve"> منتشر شد، بنابراین یکی از اولین و بحث‌برانگیزترین کتاب‌ها در حوزه</w:t>
      </w:r>
      <w:r>
        <w:rPr>
          <w:rFonts w:ascii="vazirmatn" w:hAnsi="vazirmatn"/>
          <w:color w:val="444444"/>
          <w:sz w:val="23"/>
          <w:szCs w:val="23"/>
        </w:rPr>
        <w:t> </w:t>
      </w:r>
      <w:hyperlink r:id="rId5" w:history="1">
        <w:r>
          <w:rPr>
            <w:rStyle w:val="Hyperlink"/>
            <w:rFonts w:ascii="vazirmatn" w:hAnsi="vazirmatn"/>
            <w:color w:val="2196F3"/>
            <w:sz w:val="23"/>
            <w:szCs w:val="23"/>
            <w:u w:val="none"/>
            <w:rtl/>
          </w:rPr>
          <w:t>جامعه‌شناسی</w:t>
        </w:r>
      </w:hyperlink>
      <w:r>
        <w:rPr>
          <w:rFonts w:ascii="vazirmatn" w:hAnsi="vazirmatn"/>
          <w:color w:val="444444"/>
          <w:sz w:val="23"/>
          <w:szCs w:val="23"/>
        </w:rPr>
        <w:t> </w:t>
      </w:r>
      <w:r>
        <w:rPr>
          <w:rFonts w:ascii="vazirmatn" w:hAnsi="vazirmatn"/>
          <w:color w:val="444444"/>
          <w:sz w:val="23"/>
          <w:szCs w:val="23"/>
          <w:rtl/>
        </w:rPr>
        <w:t>زنان است</w:t>
      </w:r>
      <w:r>
        <w:rPr>
          <w:rFonts w:ascii="vazirmatn" w:hAnsi="vazirmatn"/>
          <w:color w:val="444444"/>
          <w:sz w:val="23"/>
          <w:szCs w:val="23"/>
        </w:rPr>
        <w:t>.</w:t>
      </w:r>
    </w:p>
    <w:p w:rsidR="009D0614" w:rsidRDefault="009D0614" w:rsidP="009D0614">
      <w:pPr>
        <w:pStyle w:val="NormalWeb"/>
        <w:shd w:val="clear" w:color="auto" w:fill="EFEFEF"/>
        <w:spacing w:before="0" w:beforeAutospacing="0" w:after="255" w:afterAutospacing="0" w:line="480" w:lineRule="auto"/>
        <w:jc w:val="right"/>
        <w:rPr>
          <w:rFonts w:ascii="vazirmatn" w:hAnsi="vazirmatn"/>
          <w:color w:val="444444"/>
          <w:sz w:val="25"/>
          <w:szCs w:val="25"/>
        </w:rPr>
      </w:pPr>
      <w:r>
        <w:rPr>
          <w:rFonts w:ascii="vazirmatn" w:hAnsi="vazirmatn"/>
          <w:color w:val="444444"/>
          <w:sz w:val="25"/>
          <w:szCs w:val="25"/>
          <w:rtl/>
        </w:rPr>
        <w:t>اگر به تربیت میلیون‌ها مادر جوانی ادامه بدهیم که بدون هیچ هویت فردی و هیچ تعریفی از توانمندی‌های شخصی‌شان، تنها محصور در چارچوب‌های خانه هستند و به این دلیل درکی از بنیاد ارزش‌های فردی نداشته و قادر نیستند این مهم را به فرزندانشان نیز انتقال دهند، به‌سادگی در دام از‌ دست‌ دادن فضای انسانی افتاده‌ایم</w:t>
      </w:r>
      <w:r>
        <w:rPr>
          <w:rFonts w:ascii="vazirmatn" w:hAnsi="vazirmatn"/>
          <w:color w:val="444444"/>
          <w:sz w:val="25"/>
          <w:szCs w:val="25"/>
        </w:rPr>
        <w:t>.</w:t>
      </w:r>
    </w:p>
    <w:p w:rsidR="00EE094A" w:rsidRDefault="00EE094A" w:rsidP="009D0614">
      <w:pPr>
        <w:jc w:val="right"/>
      </w:pPr>
      <w:bookmarkStart w:id="0" w:name="_GoBack"/>
      <w:bookmarkEnd w:id="0"/>
    </w:p>
    <w:sectPr w:rsidR="00EE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mat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14"/>
    <w:rsid w:val="009D0614"/>
    <w:rsid w:val="00E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0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0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089">
          <w:blockQuote w:val="1"/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26" w:color="A7A7A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tor.com/tag/%d8%ac%d8%a7%d9%85%d8%b9%d9%87-%d8%b4%d9%86%d8%a7%d8%b3%db%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2023-09-29T11:39:00Z</dcterms:created>
  <dcterms:modified xsi:type="dcterms:W3CDTF">2023-09-29T11:40:00Z</dcterms:modified>
</cp:coreProperties>
</file>